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062" w:rsidRDefault="00951062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51062" w:rsidRDefault="00951062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677"/>
        <w:gridCol w:w="4677"/>
      </w:tblGrid>
      <w:tr w:rsidR="0095106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1062" w:rsidRDefault="00951062">
            <w:pPr>
              <w:pStyle w:val="ConsPlusNormal"/>
            </w:pPr>
            <w:r>
              <w:t>2 февраля 2017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51062" w:rsidRDefault="00951062">
            <w:pPr>
              <w:pStyle w:val="ConsPlusNormal"/>
              <w:jc w:val="right"/>
            </w:pPr>
            <w:r>
              <w:t>N 5</w:t>
            </w:r>
          </w:p>
        </w:tc>
      </w:tr>
    </w:tbl>
    <w:p w:rsidR="00951062" w:rsidRDefault="00951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Title"/>
        <w:jc w:val="center"/>
      </w:pPr>
      <w:r>
        <w:t>РЕСПУБЛИКА ДАГЕСТАН</w:t>
      </w:r>
    </w:p>
    <w:p w:rsidR="00951062" w:rsidRDefault="00951062">
      <w:pPr>
        <w:pStyle w:val="ConsPlusTitle"/>
        <w:jc w:val="center"/>
      </w:pPr>
    </w:p>
    <w:p w:rsidR="00951062" w:rsidRDefault="00951062">
      <w:pPr>
        <w:pStyle w:val="ConsPlusTitle"/>
        <w:jc w:val="center"/>
      </w:pPr>
      <w:r>
        <w:t>ЗАКОН</w:t>
      </w:r>
    </w:p>
    <w:p w:rsidR="00951062" w:rsidRDefault="00951062">
      <w:pPr>
        <w:pStyle w:val="ConsPlusTitle"/>
        <w:jc w:val="center"/>
      </w:pPr>
    </w:p>
    <w:p w:rsidR="00951062" w:rsidRDefault="00951062">
      <w:pPr>
        <w:pStyle w:val="ConsPlusTitle"/>
        <w:jc w:val="center"/>
      </w:pPr>
      <w:r>
        <w:t>О ГОСУДАРСТВЕННО-ЧАСТНОМ ПАРТНЕРСТВЕ,</w:t>
      </w:r>
    </w:p>
    <w:p w:rsidR="00951062" w:rsidRDefault="00951062">
      <w:pPr>
        <w:pStyle w:val="ConsPlusTitle"/>
        <w:jc w:val="center"/>
      </w:pPr>
      <w:r>
        <w:t xml:space="preserve">МУНИЦИПАЛЬНО-ЧАСТНОМ </w:t>
      </w:r>
      <w:proofErr w:type="gramStart"/>
      <w:r>
        <w:t>ПАРТНЕРСТВЕ</w:t>
      </w:r>
      <w:proofErr w:type="gramEnd"/>
      <w:r>
        <w:t xml:space="preserve"> В РЕСПУБЛИКЕ ДАГЕСТАН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jc w:val="right"/>
      </w:pPr>
      <w:proofErr w:type="gramStart"/>
      <w:r>
        <w:t>Принят</w:t>
      </w:r>
      <w:proofErr w:type="gramEnd"/>
      <w:r>
        <w:t xml:space="preserve"> Народным Собранием</w:t>
      </w:r>
    </w:p>
    <w:p w:rsidR="00951062" w:rsidRDefault="00951062">
      <w:pPr>
        <w:pStyle w:val="ConsPlusNormal"/>
        <w:jc w:val="right"/>
      </w:pPr>
      <w:r>
        <w:t>Республики Дагестан</w:t>
      </w:r>
    </w:p>
    <w:p w:rsidR="00951062" w:rsidRDefault="00951062">
      <w:pPr>
        <w:pStyle w:val="ConsPlusNormal"/>
        <w:jc w:val="right"/>
      </w:pPr>
      <w:r>
        <w:t>26 января 2017 года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t>Статья 1. Цель и предмет регулирования настоящего Закона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r>
        <w:t>1. Целью настоящего Закона является создание правовых условий для привлечения инвестиций в экономику Республики Дагестан и повышения качества товаров, работ, услуг, предоставляемых потребителям.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Настоящий Закон определяет полномочия органов государственной власти Республики Дагестан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 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13 июля 2015 года N 224-ФЗ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(далее - Федеральный закон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</w:t>
      </w:r>
      <w:proofErr w:type="gramEnd"/>
      <w:r>
        <w:t xml:space="preserve"> в отдельные законодательные акты Российской Федерации").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t xml:space="preserve">Статья 2. Законодательство Республики Дагестан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proofErr w:type="gramStart"/>
      <w:r>
        <w:t xml:space="preserve">Законодательство Республики Дагестан 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основывается на положениях </w:t>
      </w:r>
      <w:hyperlink r:id="rId6" w:history="1">
        <w:r>
          <w:rPr>
            <w:color w:val="0000FF"/>
          </w:rPr>
          <w:t>Конституции</w:t>
        </w:r>
      </w:hyperlink>
      <w:r>
        <w:t xml:space="preserve"> Российской Федерации, Гражданского </w:t>
      </w:r>
      <w:hyperlink r:id="rId7" w:history="1">
        <w:r>
          <w:rPr>
            <w:color w:val="0000FF"/>
          </w:rPr>
          <w:t>кодекса</w:t>
        </w:r>
      </w:hyperlink>
      <w:r>
        <w:t xml:space="preserve"> Российской Федерации,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Федерации, Земельного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Федерации, Градостроительного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Федерации, Лесного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Федерации, Водного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Федерации, Воздушного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Федерации,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</w:t>
      </w:r>
      <w:proofErr w:type="gramEnd"/>
      <w:r>
        <w:t xml:space="preserve"> Федерации", других федеральных законов и иных нормативных правовых актов Российской Федерации, </w:t>
      </w:r>
      <w:hyperlink r:id="rId15" w:history="1">
        <w:r>
          <w:rPr>
            <w:color w:val="0000FF"/>
          </w:rPr>
          <w:t>Конституции</w:t>
        </w:r>
      </w:hyperlink>
      <w:r>
        <w:t xml:space="preserve"> Республики Дагестан и состоит из настоящего Закона, иных нормативных правовых актов Республики Дагестан, а также муниципальных правовых актов.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t>Статья 3. Основные понятия, используемые в настоящем Законе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r>
        <w:t xml:space="preserve">Основные понятия, используемые в настоящем Законе, применяются в значениях, определенных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lastRenderedPageBreak/>
        <w:t xml:space="preserve">Статья 4. Полномочия Республики Дагестан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r>
        <w:t xml:space="preserve">1. К полномочиям Народного Собрания Республики Дагестан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 относятся: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1) осуществление законодательного регулирования;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2) осуществление </w:t>
      </w:r>
      <w:proofErr w:type="gramStart"/>
      <w:r>
        <w:t>контроля за</w:t>
      </w:r>
      <w:proofErr w:type="gramEnd"/>
      <w:r>
        <w:t xml:space="preserve"> соблюдением и исполнением законов Республики Дагестан;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Дагестан.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2. К полномочиям Правительства Республики Дагестан в сфере государственно-частного партнерства, в сфере </w:t>
      </w:r>
      <w:proofErr w:type="spellStart"/>
      <w:r>
        <w:t>муниципально-частного</w:t>
      </w:r>
      <w:proofErr w:type="spellEnd"/>
      <w:r>
        <w:t xml:space="preserve"> партнерства в случае, если публичным партнером является Республика Дагестан либо планируется проведение совместного конкурса с участием Республики Дагестан (за исключением случая, в котором планируется проведение совместного конкурса с участием Российской Федерации), относятся: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1) принятие решения о реализации проекта государственно-частного партнерства;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2) установление порядка и срока размещения на официальном сайте публичного партнера сообщения о заключении соглашения в информационно-телекоммуникационной сети "Интернет";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3) осуществление иных полномочий в соответствии с федеральным законодательством и законодательством Республики Дагестан.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3. В случае если публичным партнером является Республика Дагестан, Правительство Республики Дагестан определяет орган исполнительной власти Республики Дагестан в целях осуществления следующих полномочий:</w:t>
      </w:r>
    </w:p>
    <w:p w:rsidR="00951062" w:rsidRDefault="00951062">
      <w:pPr>
        <w:pStyle w:val="ConsPlusNormal"/>
        <w:spacing w:before="220"/>
        <w:ind w:firstLine="540"/>
        <w:jc w:val="both"/>
      </w:pPr>
      <w:proofErr w:type="gramStart"/>
      <w:r>
        <w:t>1) обеспечение межведомственной координации деятельности органов исполнительной власти Республики Дагестан при реализации соглашения о государственно-частном партнерстве, публичным партнером в котором является Республика Дагестан, либо соглашения о государственно-частном партнерстве, в отношении которого планируется проведение совместного конкурса с участием Республики Дагестан (за исключением случая, в котором планируется проведение совместного конкурса с участием Российской Федерации);</w:t>
      </w:r>
      <w:proofErr w:type="gramEnd"/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2) оценка эффективности проекта государственно-частного партнерства, публичным партнером в котором является Республика Дагестан, и определение сравнительного преимущества этого проекта в соответствии с </w:t>
      </w:r>
      <w:hyperlink r:id="rId17" w:history="1">
        <w:r>
          <w:rPr>
            <w:color w:val="0000FF"/>
          </w:rPr>
          <w:t>частями 2</w:t>
        </w:r>
      </w:hyperlink>
      <w:r>
        <w:t>-</w:t>
      </w:r>
      <w:hyperlink r:id="rId18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3) согласование публичному партнеру конкурсной документации для проведения конкурсов на право заключения соглашения о государственно-частном партнерстве, публичным партнером в котором является Республика Дагестан;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4) осуществление мониторинга реализации соглашений;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5) содействие в защите прав и законных интересов публичных партнеров и частных партнеров в процессе реализации соглашения о государственно-частном партнерстве;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6) ведение реестра заключенных соглашений;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7) обеспечение открытости и доступности информации о заключенных </w:t>
      </w:r>
      <w:proofErr w:type="gramStart"/>
      <w:r>
        <w:t>соглашениях</w:t>
      </w:r>
      <w:proofErr w:type="gramEnd"/>
      <w:r>
        <w:t xml:space="preserve"> о </w:t>
      </w:r>
      <w:r>
        <w:lastRenderedPageBreak/>
        <w:t>государственно-частном партнерстве, если публичным партнером в соглашении является Республика Дагестан;</w:t>
      </w:r>
    </w:p>
    <w:p w:rsidR="00951062" w:rsidRDefault="00951062">
      <w:pPr>
        <w:pStyle w:val="ConsPlusNormal"/>
        <w:spacing w:before="220"/>
        <w:ind w:firstLine="540"/>
        <w:jc w:val="both"/>
      </w:pPr>
      <w:proofErr w:type="gramStart"/>
      <w:r>
        <w:t xml:space="preserve">8)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соглашения, публичным партнером в обязательствах по которому является Республика Дагестан, либо соглашения, заключенного на основании проведения совместного конкурса с участием Республики Дагестан, либо соглашения о </w:t>
      </w:r>
      <w:proofErr w:type="spellStart"/>
      <w:r>
        <w:t>муниципально-частном</w:t>
      </w:r>
      <w:proofErr w:type="spellEnd"/>
      <w:r>
        <w:t xml:space="preserve"> партнерстве, планируемого, реализуемого или реализованного на территории муниципального образования Республики Дагестан;</w:t>
      </w:r>
      <w:proofErr w:type="gramEnd"/>
    </w:p>
    <w:p w:rsidR="00951062" w:rsidRDefault="00951062">
      <w:pPr>
        <w:pStyle w:val="ConsPlusNormal"/>
        <w:spacing w:before="220"/>
        <w:ind w:firstLine="540"/>
        <w:jc w:val="both"/>
      </w:pPr>
      <w:r>
        <w:t>9) установление соглашением иных гарантий прав частного партнера, не противоречащих федеральному законодательству и законодательству Республики Дагестан;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>10) осуществление иных полномочий, предусмотренных федеральным законодательством и законодательством Республики Дагестан.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Правительство Республики Дагестан вправе направить проект государственно-частного партнерства на оценку его эффективности и определение сравнительного преимущества проекта государственно-частного партнерства в соответствии с </w:t>
      </w:r>
      <w:hyperlink r:id="rId19" w:history="1">
        <w:r>
          <w:rPr>
            <w:color w:val="0000FF"/>
          </w:rPr>
          <w:t>частями 2</w:t>
        </w:r>
      </w:hyperlink>
      <w:r>
        <w:t>-</w:t>
      </w:r>
      <w:hyperlink r:id="rId20" w:history="1">
        <w:r>
          <w:rPr>
            <w:color w:val="0000FF"/>
          </w:rPr>
          <w:t>5 статьи 9</w:t>
        </w:r>
      </w:hyperlink>
      <w:r>
        <w:t xml:space="preserve"> Федерального закона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  <w:proofErr w:type="gramEnd"/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t xml:space="preserve">Статья 5. О признании </w:t>
      </w:r>
      <w:proofErr w:type="gramStart"/>
      <w:r>
        <w:t>утратившим</w:t>
      </w:r>
      <w:proofErr w:type="gramEnd"/>
      <w:r>
        <w:t xml:space="preserve"> силу Закона Республики Дагестан "Об участии Республики Дагестан в государственно-частных партнерствах"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r>
        <w:t xml:space="preserve">1. Признать утратившим силу </w:t>
      </w:r>
      <w:hyperlink r:id="rId21" w:history="1">
        <w:r>
          <w:rPr>
            <w:color w:val="0000FF"/>
          </w:rPr>
          <w:t>Закон</w:t>
        </w:r>
      </w:hyperlink>
      <w:r>
        <w:t xml:space="preserve"> Республики Дагестан от 1 февраля 2008 года N 5 "Об участии Республики Дагестан в государственно-частных партнерствах" (Собрание законодательства Республики Дагестан, 2008, N 3, ст. 68).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К соглашениям, заключенным в соответствии с </w:t>
      </w:r>
      <w:hyperlink r:id="rId22" w:history="1">
        <w:r>
          <w:rPr>
            <w:color w:val="0000FF"/>
          </w:rPr>
          <w:t>Законом</w:t>
        </w:r>
      </w:hyperlink>
      <w:r>
        <w:t xml:space="preserve"> Республики Дагестан от 1 февраля 2008 года N 5 "Об участии Республики Дагестан в государственно-частных партнерствах", до дня вступления в силу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 применяются положения Закона Республики Дагестан от 1 февраля 2008 года N 5 "</w:t>
      </w:r>
      <w:proofErr w:type="spellStart"/>
      <w:r>
        <w:t>Обучастии</w:t>
      </w:r>
      <w:proofErr w:type="spellEnd"/>
      <w:proofErr w:type="gramEnd"/>
      <w:r>
        <w:t xml:space="preserve"> Республики Дагестан в государственно-частных партнерствах". Такие соглашения действуют до окончания срока их действия на условиях, на которых они были заключены.</w:t>
      </w:r>
    </w:p>
    <w:p w:rsidR="00951062" w:rsidRDefault="00951062">
      <w:pPr>
        <w:pStyle w:val="ConsPlusNormal"/>
        <w:spacing w:before="220"/>
        <w:ind w:firstLine="540"/>
        <w:jc w:val="both"/>
      </w:pPr>
      <w:r>
        <w:t xml:space="preserve">К соглашениям, заключенным после дня вступления в силу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Федерации", применяются положения Федерального закона "О государственно-частном партнерстве, </w:t>
      </w:r>
      <w:proofErr w:type="spellStart"/>
      <w:r>
        <w:t>муниципально-частном</w:t>
      </w:r>
      <w:proofErr w:type="spellEnd"/>
      <w:r>
        <w:t xml:space="preserve"> партнерстве в Российской Федерации и внесении изменений в отдельные законодательные акты Российской Федерации".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  <w:outlineLvl w:val="0"/>
      </w:pPr>
      <w:r>
        <w:t>Статья 6. Вступление в силу настоящего Закона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ind w:firstLine="540"/>
        <w:jc w:val="both"/>
      </w:pPr>
      <w:r>
        <w:t>Настоящий Закон вступает в силу со дня его официального опубликования.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jc w:val="right"/>
      </w:pPr>
      <w:r>
        <w:t>Глава</w:t>
      </w:r>
    </w:p>
    <w:p w:rsidR="00951062" w:rsidRDefault="00951062">
      <w:pPr>
        <w:pStyle w:val="ConsPlusNormal"/>
        <w:jc w:val="right"/>
      </w:pPr>
      <w:r>
        <w:t>Республики Дагестан</w:t>
      </w:r>
    </w:p>
    <w:p w:rsidR="00951062" w:rsidRDefault="00951062">
      <w:pPr>
        <w:pStyle w:val="ConsPlusNormal"/>
        <w:jc w:val="right"/>
      </w:pPr>
      <w:r>
        <w:t>Р.АБДУЛАТИПОВ</w:t>
      </w:r>
    </w:p>
    <w:p w:rsidR="00951062" w:rsidRDefault="00951062">
      <w:pPr>
        <w:pStyle w:val="ConsPlusNormal"/>
      </w:pPr>
      <w:r>
        <w:t>Махачкала</w:t>
      </w:r>
    </w:p>
    <w:p w:rsidR="00951062" w:rsidRDefault="00951062">
      <w:pPr>
        <w:pStyle w:val="ConsPlusNormal"/>
        <w:spacing w:before="220"/>
      </w:pPr>
      <w:r>
        <w:lastRenderedPageBreak/>
        <w:t>2 февраля 2017 года</w:t>
      </w:r>
    </w:p>
    <w:p w:rsidR="00951062" w:rsidRDefault="00951062">
      <w:pPr>
        <w:pStyle w:val="ConsPlusNormal"/>
        <w:spacing w:before="220"/>
      </w:pPr>
      <w:r>
        <w:t>N 5</w:t>
      </w: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jc w:val="both"/>
      </w:pPr>
    </w:p>
    <w:p w:rsidR="00951062" w:rsidRDefault="009510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51062" w:rsidRDefault="00951062">
      <w:bookmarkStart w:id="0" w:name="_GoBack"/>
      <w:bookmarkEnd w:id="0"/>
    </w:p>
    <w:sectPr w:rsidR="00951062" w:rsidSect="00190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1062"/>
    <w:rsid w:val="000C2F72"/>
    <w:rsid w:val="00951062"/>
    <w:rsid w:val="00F64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51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510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510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6FD73152653ACB2A9B405F580D7948B5E70D44681787DD244D6640FCqEFDM" TargetMode="External"/><Relationship Id="rId13" Type="http://schemas.openxmlformats.org/officeDocument/2006/relationships/hyperlink" Target="consultantplus://offline/ref=7D6FD73152653ACB2A9B405F580D7948B5E600426D1287DD244D6640FCqEFDM" TargetMode="External"/><Relationship Id="rId18" Type="http://schemas.openxmlformats.org/officeDocument/2006/relationships/hyperlink" Target="consultantplus://offline/ref=7D6FD73152653ACB2A9B405F580D7948B4EE05406B1087DD244D6640FCEDAD3AFE208CB7q3FE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D6FD73152653ACB2A9B5E524E612441B1E55A4C6513888B734F3715F2E8A5q6FAM" TargetMode="External"/><Relationship Id="rId7" Type="http://schemas.openxmlformats.org/officeDocument/2006/relationships/hyperlink" Target="consultantplus://offline/ref=7D6FD73152653ACB2A9B405F580D7948B5E70C466A1887DD244D6640FCqEFDM" TargetMode="External"/><Relationship Id="rId12" Type="http://schemas.openxmlformats.org/officeDocument/2006/relationships/hyperlink" Target="consultantplus://offline/ref=7D6FD73152653ACB2A9B405F580D7948B5EC05426E1687DD244D6640FCqEFDM" TargetMode="External"/><Relationship Id="rId17" Type="http://schemas.openxmlformats.org/officeDocument/2006/relationships/hyperlink" Target="consultantplus://offline/ref=7D6FD73152653ACB2A9B405F580D7948B4EE05406B1087DD244D6640FCEDAD3AFE208CB73E1D6472q3F1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D6FD73152653ACB2A9B405F580D7948B4EE05406B1087DD244D6640FCqEFDM" TargetMode="External"/><Relationship Id="rId20" Type="http://schemas.openxmlformats.org/officeDocument/2006/relationships/hyperlink" Target="consultantplus://offline/ref=7D6FD73152653ACB2A9B405F580D7948B4EE05406B1087DD244D6640FCEDAD3AFE208CB7q3FE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D6FD73152653ACB2A9B405F580D7948B5E603446647D0DF751868q4F5M" TargetMode="External"/><Relationship Id="rId11" Type="http://schemas.openxmlformats.org/officeDocument/2006/relationships/hyperlink" Target="consultantplus://offline/ref=7D6FD73152653ACB2A9B405F580D7948B5E603416A1687DD244D6640FCqEFDM" TargetMode="External"/><Relationship Id="rId24" Type="http://schemas.openxmlformats.org/officeDocument/2006/relationships/hyperlink" Target="consultantplus://offline/ref=7D6FD73152653ACB2A9B405F580D7948B4EE05406B1087DD244D6640FCqEFDM" TargetMode="External"/><Relationship Id="rId5" Type="http://schemas.openxmlformats.org/officeDocument/2006/relationships/hyperlink" Target="consultantplus://offline/ref=7D6FD73152653ACB2A9B405F580D7948B4EE05406B1087DD244D6640FCEDAD3AFE208CB73E1D6671q3F5M" TargetMode="External"/><Relationship Id="rId15" Type="http://schemas.openxmlformats.org/officeDocument/2006/relationships/hyperlink" Target="consultantplus://offline/ref=7D6FD73152653ACB2A9B5E524E612441B1E55A4C6E128E8A78123D1DABE4A76DqBF9M" TargetMode="External"/><Relationship Id="rId23" Type="http://schemas.openxmlformats.org/officeDocument/2006/relationships/hyperlink" Target="consultantplus://offline/ref=7D6FD73152653ACB2A9B405F580D7948B4EE05406B1087DD244D6640FCqEFDM" TargetMode="External"/><Relationship Id="rId10" Type="http://schemas.openxmlformats.org/officeDocument/2006/relationships/hyperlink" Target="consultantplus://offline/ref=7D6FD73152653ACB2A9B405F580D7948B5E60343691787DD244D6640FCqEFDM" TargetMode="External"/><Relationship Id="rId19" Type="http://schemas.openxmlformats.org/officeDocument/2006/relationships/hyperlink" Target="consultantplus://offline/ref=7D6FD73152653ACB2A9B405F580D7948B4EE05406B1087DD244D6640FCEDAD3AFE208CB73E1D6472q3F1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D6FD73152653ACB2A9B405F580D7948B4EE05436D1587DD244D6640FCqEFDM" TargetMode="External"/><Relationship Id="rId14" Type="http://schemas.openxmlformats.org/officeDocument/2006/relationships/hyperlink" Target="consultantplus://offline/ref=7D6FD73152653ACB2A9B405F580D7948B4EE05406B1087DD244D6640FCqEFDM" TargetMode="External"/><Relationship Id="rId22" Type="http://schemas.openxmlformats.org/officeDocument/2006/relationships/hyperlink" Target="consultantplus://offline/ref=7D6FD73152653ACB2A9B5E524E612441B1E55A4C6513888B734F3715F2E8A5q6FAM" TargetMode="External"/><Relationship Id="rId27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1619</Words>
  <Characters>9233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</dc:creator>
  <cp:lastModifiedBy>Kudaev</cp:lastModifiedBy>
  <cp:revision>2</cp:revision>
  <dcterms:created xsi:type="dcterms:W3CDTF">2018-08-13T12:07:00Z</dcterms:created>
  <dcterms:modified xsi:type="dcterms:W3CDTF">2018-08-13T12:07:00Z</dcterms:modified>
</cp:coreProperties>
</file>