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9F0" w:rsidRDefault="00AD39F0" w:rsidP="00AD39F0"/>
    <w:p w:rsidR="00AD39F0" w:rsidRPr="00AD39F0" w:rsidRDefault="00AD39F0" w:rsidP="00AD39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AD39F0">
        <w:rPr>
          <w:rFonts w:ascii="Times New Roman" w:hAnsi="Times New Roman" w:cs="Times New Roman"/>
          <w:b/>
          <w:sz w:val="28"/>
          <w:szCs w:val="28"/>
        </w:rPr>
        <w:t>Получение социального налогового вычета на обучение</w:t>
      </w:r>
    </w:p>
    <w:bookmarkEnd w:id="0"/>
    <w:p w:rsidR="00AD39F0" w:rsidRPr="00AD39F0" w:rsidRDefault="00AD39F0" w:rsidP="00AD39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39F0" w:rsidRPr="00AD39F0" w:rsidRDefault="00AD39F0" w:rsidP="00AD39F0">
      <w:pPr>
        <w:jc w:val="both"/>
        <w:rPr>
          <w:rFonts w:ascii="Times New Roman" w:hAnsi="Times New Roman" w:cs="Times New Roman"/>
          <w:sz w:val="28"/>
          <w:szCs w:val="28"/>
        </w:rPr>
      </w:pPr>
      <w:r w:rsidRPr="00AD39F0">
        <w:rPr>
          <w:rFonts w:ascii="Times New Roman" w:hAnsi="Times New Roman" w:cs="Times New Roman"/>
          <w:sz w:val="28"/>
          <w:szCs w:val="28"/>
        </w:rPr>
        <w:t>В соответствии с подпунктом 2 пунктом 1 статьи 219 Налогового кодекса Российской Федерации налогоплательщику предоставляется право на получение социального налогового вычета по расходам на обучение.</w:t>
      </w:r>
    </w:p>
    <w:p w:rsidR="00AD39F0" w:rsidRPr="00AD39F0" w:rsidRDefault="00AD39F0" w:rsidP="00AD39F0">
      <w:pPr>
        <w:jc w:val="both"/>
        <w:rPr>
          <w:rFonts w:ascii="Times New Roman" w:hAnsi="Times New Roman" w:cs="Times New Roman"/>
          <w:sz w:val="28"/>
          <w:szCs w:val="28"/>
        </w:rPr>
      </w:pPr>
      <w:r w:rsidRPr="00AD39F0">
        <w:rPr>
          <w:rFonts w:ascii="Times New Roman" w:hAnsi="Times New Roman" w:cs="Times New Roman"/>
          <w:sz w:val="28"/>
          <w:szCs w:val="28"/>
        </w:rPr>
        <w:t>Налоговый вычет – это возврат части ранее уплаченного налога на доходы физического лица.</w:t>
      </w:r>
    </w:p>
    <w:p w:rsidR="00AD39F0" w:rsidRPr="00AD39F0" w:rsidRDefault="00AD39F0" w:rsidP="00AD39F0">
      <w:pPr>
        <w:jc w:val="both"/>
        <w:rPr>
          <w:rFonts w:ascii="Times New Roman" w:hAnsi="Times New Roman" w:cs="Times New Roman"/>
          <w:sz w:val="28"/>
          <w:szCs w:val="28"/>
        </w:rPr>
      </w:pPr>
      <w:r w:rsidRPr="00AD39F0">
        <w:rPr>
          <w:rFonts w:ascii="Times New Roman" w:hAnsi="Times New Roman" w:cs="Times New Roman"/>
          <w:sz w:val="28"/>
          <w:szCs w:val="28"/>
        </w:rPr>
        <w:t>Для того, чтобы получить налоговый вычет на обучение необходимо подать заявление в налоговый орган по месту регистрации физического лица, с приложением документов, подтверждающих право налогоплательщика на получение социального вычета по расходам на обучение:</w:t>
      </w:r>
    </w:p>
    <w:p w:rsidR="00AD39F0" w:rsidRPr="00AD39F0" w:rsidRDefault="00AD39F0" w:rsidP="00AD39F0">
      <w:pPr>
        <w:jc w:val="both"/>
        <w:rPr>
          <w:rFonts w:ascii="Times New Roman" w:hAnsi="Times New Roman" w:cs="Times New Roman"/>
          <w:sz w:val="28"/>
          <w:szCs w:val="28"/>
        </w:rPr>
      </w:pPr>
      <w:r w:rsidRPr="00AD39F0">
        <w:rPr>
          <w:rFonts w:ascii="Times New Roman" w:hAnsi="Times New Roman" w:cs="Times New Roman"/>
          <w:sz w:val="28"/>
          <w:szCs w:val="28"/>
        </w:rPr>
        <w:t>-свидетельство о рождении ребенка (при оформлении вычета на ребенка);</w:t>
      </w:r>
    </w:p>
    <w:p w:rsidR="00AD39F0" w:rsidRPr="00AD39F0" w:rsidRDefault="00AD39F0" w:rsidP="00AD39F0">
      <w:pPr>
        <w:jc w:val="both"/>
        <w:rPr>
          <w:rFonts w:ascii="Times New Roman" w:hAnsi="Times New Roman" w:cs="Times New Roman"/>
          <w:sz w:val="28"/>
          <w:szCs w:val="28"/>
        </w:rPr>
      </w:pPr>
      <w:r w:rsidRPr="00AD39F0">
        <w:rPr>
          <w:rFonts w:ascii="Times New Roman" w:hAnsi="Times New Roman" w:cs="Times New Roman"/>
          <w:sz w:val="28"/>
          <w:szCs w:val="28"/>
        </w:rPr>
        <w:t>-лицензия на образовательную деятельность и договор с образовательным учреждением на оказание образовательных услуг (при обучении в ВУЗе справку об очной форме обучения);</w:t>
      </w:r>
    </w:p>
    <w:p w:rsidR="00AD39F0" w:rsidRPr="00AD39F0" w:rsidRDefault="00AD39F0" w:rsidP="00AD39F0">
      <w:pPr>
        <w:jc w:val="both"/>
        <w:rPr>
          <w:rFonts w:ascii="Times New Roman" w:hAnsi="Times New Roman" w:cs="Times New Roman"/>
          <w:sz w:val="28"/>
          <w:szCs w:val="28"/>
        </w:rPr>
      </w:pPr>
      <w:r w:rsidRPr="00AD39F0">
        <w:rPr>
          <w:rFonts w:ascii="Times New Roman" w:hAnsi="Times New Roman" w:cs="Times New Roman"/>
          <w:sz w:val="28"/>
          <w:szCs w:val="28"/>
        </w:rPr>
        <w:t>-платежные документы, подтверждающие фактические расходы налогоплательщика на обучение.</w:t>
      </w:r>
    </w:p>
    <w:p w:rsidR="00AD39F0" w:rsidRPr="00AD39F0" w:rsidRDefault="00AD39F0" w:rsidP="00AD39F0">
      <w:pPr>
        <w:jc w:val="both"/>
        <w:rPr>
          <w:rFonts w:ascii="Times New Roman" w:hAnsi="Times New Roman" w:cs="Times New Roman"/>
          <w:sz w:val="28"/>
          <w:szCs w:val="28"/>
        </w:rPr>
      </w:pPr>
      <w:r w:rsidRPr="00AD39F0">
        <w:rPr>
          <w:rFonts w:ascii="Times New Roman" w:hAnsi="Times New Roman" w:cs="Times New Roman"/>
          <w:sz w:val="28"/>
          <w:szCs w:val="28"/>
        </w:rPr>
        <w:t>Обязательным условием получения вычета на расходы на обучение является наличие лицензии на ведение образовательной деятельности. Вычет возможен не только за обучение в высшем учебном учреждении, но и в других образовательных учреждениях, как государственных, так и частных, в том числе:</w:t>
      </w:r>
    </w:p>
    <w:p w:rsidR="00AD39F0" w:rsidRPr="00AD39F0" w:rsidRDefault="00AD39F0" w:rsidP="00AD39F0">
      <w:pPr>
        <w:jc w:val="both"/>
        <w:rPr>
          <w:rFonts w:ascii="Times New Roman" w:hAnsi="Times New Roman" w:cs="Times New Roman"/>
          <w:sz w:val="28"/>
          <w:szCs w:val="28"/>
        </w:rPr>
      </w:pPr>
      <w:r w:rsidRPr="00AD39F0">
        <w:rPr>
          <w:rFonts w:ascii="Times New Roman" w:hAnsi="Times New Roman" w:cs="Times New Roman"/>
          <w:sz w:val="28"/>
          <w:szCs w:val="28"/>
        </w:rPr>
        <w:t>- в детских садах;</w:t>
      </w:r>
    </w:p>
    <w:p w:rsidR="00AD39F0" w:rsidRPr="00AD39F0" w:rsidRDefault="00AD39F0" w:rsidP="00AD39F0">
      <w:pPr>
        <w:jc w:val="both"/>
        <w:rPr>
          <w:rFonts w:ascii="Times New Roman" w:hAnsi="Times New Roman" w:cs="Times New Roman"/>
          <w:sz w:val="28"/>
          <w:szCs w:val="28"/>
        </w:rPr>
      </w:pPr>
      <w:r w:rsidRPr="00AD39F0">
        <w:rPr>
          <w:rFonts w:ascii="Times New Roman" w:hAnsi="Times New Roman" w:cs="Times New Roman"/>
          <w:sz w:val="28"/>
          <w:szCs w:val="28"/>
        </w:rPr>
        <w:t>- в школах;</w:t>
      </w:r>
    </w:p>
    <w:p w:rsidR="00AD39F0" w:rsidRPr="00AD39F0" w:rsidRDefault="00AD39F0" w:rsidP="00AD39F0">
      <w:pPr>
        <w:jc w:val="both"/>
        <w:rPr>
          <w:rFonts w:ascii="Times New Roman" w:hAnsi="Times New Roman" w:cs="Times New Roman"/>
          <w:sz w:val="28"/>
          <w:szCs w:val="28"/>
        </w:rPr>
      </w:pPr>
      <w:r w:rsidRPr="00AD39F0">
        <w:rPr>
          <w:rFonts w:ascii="Times New Roman" w:hAnsi="Times New Roman" w:cs="Times New Roman"/>
          <w:sz w:val="28"/>
          <w:szCs w:val="28"/>
        </w:rPr>
        <w:t>- в учреждениях дополнительного образования детей и взрослых.</w:t>
      </w:r>
    </w:p>
    <w:p w:rsidR="00AD39F0" w:rsidRPr="00AD39F0" w:rsidRDefault="00AD39F0" w:rsidP="00AD39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39F0" w:rsidRPr="00AD39F0" w:rsidRDefault="00AD39F0" w:rsidP="00AD39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39F0" w:rsidRPr="00AD39F0" w:rsidRDefault="00AD39F0" w:rsidP="00AD39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39F0" w:rsidRPr="00AD39F0" w:rsidRDefault="00AD39F0" w:rsidP="00AD39F0">
      <w:pPr>
        <w:jc w:val="both"/>
        <w:rPr>
          <w:rFonts w:ascii="Times New Roman" w:hAnsi="Times New Roman" w:cs="Times New Roman"/>
          <w:sz w:val="28"/>
          <w:szCs w:val="28"/>
        </w:rPr>
      </w:pPr>
      <w:r w:rsidRPr="00AD39F0">
        <w:rPr>
          <w:rFonts w:ascii="Times New Roman" w:hAnsi="Times New Roman" w:cs="Times New Roman"/>
          <w:sz w:val="28"/>
          <w:szCs w:val="28"/>
        </w:rPr>
        <w:t>Статья подготовлена прокуратурой г. Дербента.</w:t>
      </w:r>
    </w:p>
    <w:p w:rsidR="00EF1E47" w:rsidRPr="00AD39F0" w:rsidRDefault="00EF1E47" w:rsidP="00AD39F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F1E47" w:rsidRPr="00AD39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9F0"/>
    <w:rsid w:val="00AD39F0"/>
    <w:rsid w:val="00EF1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CA01F2-20B1-4368-A7BE-3A5457C9B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Дербентские новости</dc:creator>
  <cp:keywords/>
  <dc:description/>
  <cp:lastModifiedBy>Дербентские новости</cp:lastModifiedBy>
  <cp:revision>1</cp:revision>
  <dcterms:created xsi:type="dcterms:W3CDTF">2021-12-24T08:54:00Z</dcterms:created>
  <dcterms:modified xsi:type="dcterms:W3CDTF">2021-12-24T08:54:00Z</dcterms:modified>
</cp:coreProperties>
</file>